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4160B4"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Portar</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1B5AF3" w:rsidRPr="001B5AF3">
        <w:rPr>
          <w:rFonts w:ascii="Helvetica" w:hAnsi="Helvetica" w:cs="Helvetica"/>
          <w:color w:val="000000"/>
          <w:sz w:val="18"/>
          <w:szCs w:val="18"/>
        </w:rPr>
        <w:t xml:space="preserve"> </w:t>
      </w:r>
      <w:r w:rsidR="001B5AF3">
        <w:rPr>
          <w:rFonts w:ascii="Helvetica" w:hAnsi="Helvetica" w:cs="Helvetica"/>
          <w:color w:val="000000"/>
          <w:sz w:val="18"/>
          <w:szCs w:val="18"/>
        </w:rPr>
        <w:t>de execuție</w:t>
      </w:r>
      <w:r w:rsidR="00A360AB">
        <w:rPr>
          <w:rFonts w:ascii="Helvetica" w:hAnsi="Helvetica" w:cs="Helvetica"/>
          <w:color w:val="000000"/>
          <w:sz w:val="18"/>
          <w:szCs w:val="18"/>
        </w:rPr>
        <w:t>, 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766BD5">
        <w:rPr>
          <w:rFonts w:ascii="Helvetica" w:hAnsi="Helvetica" w:cs="Helvetica"/>
          <w:color w:val="000000"/>
          <w:sz w:val="18"/>
          <w:szCs w:val="18"/>
        </w:rPr>
        <w:t>portar</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 xml:space="preserve">Pentru a ocupa un post contractual vacant candidații trebuie să îndeplinească următoarele condiții generale, conform art. 3 al Regulamentului-cadru aprobat prin Hotărârea Guvernului nr. 286 din 23 martie 2011, cu modificările și completările ulterioare: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r>
        <w:rPr>
          <w:rFonts w:ascii="Helvetica" w:hAnsi="Helvetica" w:cs="Helvetica"/>
          <w:color w:val="000000"/>
          <w:sz w:val="18"/>
          <w:szCs w:val="18"/>
        </w:rPr>
        <w:t>Condiţiile specifice necesare în vederea participării la concurs şi a ocupării funcției contractuale sunt:</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studii 12 clase</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atestat pentru exerciarea profesiei de agent de pază și ordine</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experiență în domeniu se consideră avantaj</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cunoașterea limbii maghiare vorbit, scris, citit, se consideră avantaj</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recomandare de la locul de muncă anterior</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nu necesită vechime</w:t>
      </w:r>
    </w:p>
    <w:p w:rsidR="00A518B0" w:rsidRDefault="00A518B0" w:rsidP="00766BD5">
      <w:pPr>
        <w:pStyle w:val="NormalWeb"/>
        <w:shd w:val="clear" w:color="auto" w:fill="DEE7F5"/>
        <w:jc w:val="both"/>
        <w:rPr>
          <w:rFonts w:ascii="Helvetica" w:hAnsi="Helvetica" w:cs="Helvetica"/>
          <w:color w:val="000000"/>
          <w:sz w:val="18"/>
          <w:szCs w:val="18"/>
        </w:rPr>
      </w:pPr>
      <w:r>
        <w:rPr>
          <w:rFonts w:ascii="Helvetica" w:hAnsi="Helvetica" w:cs="Helvetica"/>
          <w:color w:val="000000"/>
          <w:sz w:val="18"/>
          <w:szCs w:val="18"/>
        </w:rPr>
        <w:t xml:space="preserve">Concursul se va organiza conform </w:t>
      </w:r>
      <w:r w:rsidR="0030336D">
        <w:rPr>
          <w:rFonts w:ascii="Helvetica" w:hAnsi="Helvetica" w:cs="Helvetica"/>
          <w:color w:val="000000"/>
          <w:sz w:val="18"/>
          <w:szCs w:val="18"/>
        </w:rPr>
        <w:t xml:space="preserve">următorului calendar: </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20 septembrie  2021, ora 12:00: termenul limită de depunere a dosarelor;</w:t>
      </w:r>
    </w:p>
    <w:p w:rsidR="00766BD5" w:rsidRPr="00766BD5"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t>27 septembrie  2021, ora 10:00: proba practică,</w:t>
      </w:r>
    </w:p>
    <w:p w:rsidR="00150120" w:rsidRPr="00CA1D29" w:rsidRDefault="00766BD5" w:rsidP="00766BD5">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766BD5">
        <w:rPr>
          <w:rFonts w:ascii="Helvetica" w:hAnsi="Helvetica" w:cs="Helvetica"/>
          <w:sz w:val="18"/>
          <w:szCs w:val="18"/>
        </w:rPr>
        <w:lastRenderedPageBreak/>
        <w:t>29 septembrie  2021, ora 10:00:: proba interviu;</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Adeverința care atestă starea de sănătate conține, în clar, numărul, data, numele emitentului și calitatea acestuia, în formatul standard stabilit de Ministerul Sănătății.</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Copia actului de identitate, copiile documentelor de studii și carnetul d</w:t>
      </w:r>
      <w:r w:rsidR="008A3CC2">
        <w:rPr>
          <w:rFonts w:ascii="Helvetica" w:hAnsi="Helvetica" w:cs="Helvetica"/>
          <w:color w:val="000000"/>
          <w:sz w:val="18"/>
          <w:szCs w:val="18"/>
        </w:rPr>
        <w:t>e muncă sau, după caz, adeverinț</w:t>
      </w:r>
      <w:r>
        <w:rPr>
          <w:rFonts w:ascii="Helvetica" w:hAnsi="Helvetica" w:cs="Helvetica"/>
          <w:color w:val="000000"/>
          <w:sz w:val="18"/>
          <w:szCs w:val="18"/>
        </w:rPr>
        <w:t>ele care atestă vechimea vor fi prezentate și în original în vederea verificării conformității copiilor cu acestea.</w:t>
      </w:r>
    </w:p>
    <w:p w:rsidR="00A518B0" w:rsidRDefault="00A518B0" w:rsidP="00A518B0">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 xml:space="preserve">Relații suplimentare se obțin la sediul </w:t>
      </w:r>
      <w:r w:rsidR="0065263B">
        <w:rPr>
          <w:rFonts w:ascii="Helvetica" w:hAnsi="Helvetica" w:cs="Helvetica"/>
          <w:color w:val="000000"/>
          <w:sz w:val="18"/>
          <w:szCs w:val="18"/>
        </w:rPr>
        <w:t xml:space="preserve"> </w:t>
      </w:r>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r w:rsidR="00150120" w:rsidRPr="002A6D86">
        <w:rPr>
          <w:rFonts w:ascii="Helvetica" w:hAnsi="Helvetica" w:cs="Helvetica"/>
          <w:bCs/>
          <w:color w:val="000000" w:themeColor="text1"/>
          <w:sz w:val="18"/>
          <w:szCs w:val="18"/>
        </w:rPr>
        <w:t xml:space="preserve"> Teoretic  „Ady Endre”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Moscovei </w:t>
      </w:r>
      <w:r>
        <w:rPr>
          <w:rFonts w:ascii="Helvetica" w:hAnsi="Helvetica" w:cs="Helvetica"/>
          <w:color w:val="000000"/>
          <w:sz w:val="18"/>
          <w:szCs w:val="18"/>
        </w:rPr>
        <w:t xml:space="preserve"> nr. </w:t>
      </w:r>
      <w:r w:rsidR="0065263B">
        <w:rPr>
          <w:rFonts w:ascii="Helvetica" w:hAnsi="Helvetica" w:cs="Helvetica"/>
          <w:color w:val="000000"/>
          <w:sz w:val="18"/>
          <w:szCs w:val="18"/>
        </w:rPr>
        <w:t>1</w:t>
      </w:r>
      <w:r w:rsidR="003A5BE1">
        <w:rPr>
          <w:rFonts w:ascii="Helvetica" w:hAnsi="Helvetica" w:cs="Helvetica"/>
          <w:color w:val="000000"/>
          <w:sz w:val="18"/>
          <w:szCs w:val="18"/>
        </w:rPr>
        <w:t>, Județul Bihor.</w:t>
      </w:r>
      <w:r w:rsidR="00FB25AC">
        <w:rPr>
          <w:rFonts w:ascii="Helvetica" w:hAnsi="Helvetica" w:cs="Helvetica"/>
          <w:color w:val="000000"/>
          <w:sz w:val="18"/>
          <w:szCs w:val="18"/>
        </w:rPr>
        <w:t xml:space="preserve"> Persoana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xml:space="preserve">, tel. </w:t>
      </w:r>
      <w:r w:rsidR="00766BD5" w:rsidRPr="00766BD5">
        <w:rPr>
          <w:rFonts w:ascii="Helvetica" w:hAnsi="Helvetica" w:cs="Helvetica"/>
          <w:bCs/>
          <w:color w:val="000000" w:themeColor="text1"/>
          <w:sz w:val="18"/>
          <w:szCs w:val="18"/>
        </w:rPr>
        <w:t>0359410588</w:t>
      </w:r>
      <w:r w:rsidR="0077712C">
        <w:rPr>
          <w:rFonts w:ascii="Helvetica" w:hAnsi="Helvetica" w:cs="Helvetica"/>
          <w:color w:val="000000"/>
          <w:sz w:val="18"/>
          <w:szCs w:val="18"/>
        </w:rPr>
        <w:t>.</w:t>
      </w: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lastRenderedPageBreak/>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E82C91" w:rsidRDefault="00A518B0" w:rsidP="00E82C91">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Default="00C11D0F" w:rsidP="00C11D0F">
      <w:r>
        <w:t>Bibliografie:</w:t>
      </w:r>
    </w:p>
    <w:p w:rsidR="00070CB5" w:rsidRDefault="00070CB5" w:rsidP="00C11D0F"/>
    <w:p w:rsidR="00682FCE" w:rsidRDefault="00682FCE" w:rsidP="00682FCE">
      <w:pPr>
        <w:pStyle w:val="ListParagraph"/>
        <w:numPr>
          <w:ilvl w:val="0"/>
          <w:numId w:val="6"/>
        </w:numPr>
        <w:jc w:val="both"/>
      </w:pPr>
      <w:r>
        <w:t xml:space="preserve">Legea nr. 333/2003 - privind paza obiectivelor, bunurilor, valorilor și protecția persoanelor, cu modificările și completările ulterioare; </w:t>
      </w:r>
    </w:p>
    <w:p w:rsidR="00682FCE" w:rsidRDefault="00682FCE" w:rsidP="00682FCE">
      <w:pPr>
        <w:pStyle w:val="ListParagraph"/>
        <w:numPr>
          <w:ilvl w:val="0"/>
          <w:numId w:val="6"/>
        </w:numPr>
        <w:jc w:val="both"/>
      </w:pPr>
      <w:r>
        <w:t xml:space="preserve">Hotărârea nr. 301/2012 pentru aprobarea Normelor metodologice de aplicare a Legii nr. 333/2003 privind paza obiectivelor, bunurilor, valorilor și protecția persoanelor; </w:t>
      </w:r>
    </w:p>
    <w:p w:rsidR="00682FCE" w:rsidRDefault="00682FCE" w:rsidP="00682FCE">
      <w:pPr>
        <w:pStyle w:val="ListParagraph"/>
        <w:numPr>
          <w:ilvl w:val="0"/>
          <w:numId w:val="6"/>
        </w:numPr>
        <w:jc w:val="both"/>
      </w:pPr>
      <w:r>
        <w:t>Legea 319/2006 a Securității și Sănătății în Muncă cu modificările și completările ulterioare;</w:t>
      </w:r>
    </w:p>
    <w:p w:rsidR="00682FCE" w:rsidRDefault="00682FCE" w:rsidP="00682FCE">
      <w:pPr>
        <w:pStyle w:val="ListParagraph"/>
        <w:numPr>
          <w:ilvl w:val="0"/>
          <w:numId w:val="6"/>
        </w:numPr>
        <w:jc w:val="both"/>
      </w:pPr>
      <w:r>
        <w:t xml:space="preserve"> </w:t>
      </w:r>
      <w:bookmarkStart w:id="0" w:name="_GoBack"/>
      <w:bookmarkEnd w:id="0"/>
      <w:r>
        <w:t xml:space="preserve">Hotărârea Guvernului nr. 1425/2006 pentru aprobarea Normelor metodologice de aplicare a prevederilor Legii securității și sănătății în muncă nr. 319/2006, cu modificările și completările ulterioare; </w:t>
      </w:r>
    </w:p>
    <w:p w:rsidR="00B14FD6" w:rsidRPr="00B14FD6" w:rsidRDefault="00682FCE" w:rsidP="00682FCE">
      <w:pPr>
        <w:pStyle w:val="ListParagraph"/>
        <w:numPr>
          <w:ilvl w:val="0"/>
          <w:numId w:val="6"/>
        </w:numPr>
        <w:jc w:val="both"/>
      </w:pPr>
      <w:r w:rsidRPr="00B14FD6">
        <w:t xml:space="preserve"> </w:t>
      </w:r>
      <w:r w:rsidR="00B14FD6" w:rsidRPr="00B14FD6">
        <w:t>Ordinul Ministerului Sănătății nr. 1456 din 2020 pentru aprobarea Normelor de igienă</w:t>
      </w:r>
      <w:r w:rsidR="00766BD5">
        <w:t xml:space="preserve"> </w:t>
      </w:r>
      <w:r w:rsidR="00B14FD6" w:rsidRPr="00B14FD6">
        <w:t xml:space="preserve">din unitatățile pentru ocrotirea, educarea, instruirea, odihna și recreerea copiilor și tinerilor </w:t>
      </w:r>
    </w:p>
    <w:p w:rsidR="00B14FD6" w:rsidRDefault="00B14FD6" w:rsidP="00E82C91">
      <w:pPr>
        <w:pStyle w:val="ListParagraph"/>
        <w:numPr>
          <w:ilvl w:val="0"/>
          <w:numId w:val="6"/>
        </w:numPr>
        <w:jc w:val="both"/>
        <w:rPr>
          <w:lang w:val="hu-HU"/>
        </w:rPr>
      </w:pPr>
      <w:r>
        <w:rPr>
          <w:lang w:val="hu-HU"/>
        </w:rPr>
        <w:t>OM nr. 5447 din 2020 privind aprobarea Regulamentului – cadru de organizare și funcționare a unităților de învățământ preuniversitar</w:t>
      </w:r>
    </w:p>
    <w:p w:rsidR="00766BD5" w:rsidRPr="00B14FD6" w:rsidRDefault="00766BD5" w:rsidP="00E82C91">
      <w:pPr>
        <w:pStyle w:val="ListParagraph"/>
        <w:numPr>
          <w:ilvl w:val="0"/>
          <w:numId w:val="6"/>
        </w:numPr>
        <w:jc w:val="both"/>
        <w:rPr>
          <w:lang w:val="hu-HU"/>
        </w:rPr>
      </w:pPr>
      <w:r>
        <w:rPr>
          <w:lang w:val="hu-HU"/>
        </w:rPr>
        <w:t>Regulamentul de organizare și funcționare a instituției de învățământ Liceul Teoretic „Ady Endre” Oradea</w:t>
      </w:r>
    </w:p>
    <w:p w:rsidR="00B14FD6" w:rsidRPr="00B14FD6" w:rsidRDefault="00B14FD6" w:rsidP="00A52417">
      <w:pPr>
        <w:pStyle w:val="Default"/>
        <w:ind w:left="709"/>
        <w:rPr>
          <w:color w:val="auto"/>
          <w:sz w:val="24"/>
          <w:szCs w:val="24"/>
        </w:rPr>
      </w:pPr>
    </w:p>
    <w:p w:rsidR="00A52417" w:rsidRPr="00B14FD6"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2CC0865"/>
    <w:multiLevelType w:val="multilevel"/>
    <w:tmpl w:val="7686773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7">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23F5B"/>
    <w:rsid w:val="0004449E"/>
    <w:rsid w:val="00070CB5"/>
    <w:rsid w:val="000814FB"/>
    <w:rsid w:val="000C6C67"/>
    <w:rsid w:val="00103E84"/>
    <w:rsid w:val="00116234"/>
    <w:rsid w:val="00150120"/>
    <w:rsid w:val="001B5AF3"/>
    <w:rsid w:val="00222419"/>
    <w:rsid w:val="00254238"/>
    <w:rsid w:val="0028017F"/>
    <w:rsid w:val="002A6D86"/>
    <w:rsid w:val="0030336D"/>
    <w:rsid w:val="003A5BE1"/>
    <w:rsid w:val="003C24D8"/>
    <w:rsid w:val="004160B4"/>
    <w:rsid w:val="0044439B"/>
    <w:rsid w:val="004F0B24"/>
    <w:rsid w:val="005937C5"/>
    <w:rsid w:val="00644331"/>
    <w:rsid w:val="00647D85"/>
    <w:rsid w:val="0065263B"/>
    <w:rsid w:val="00682FCE"/>
    <w:rsid w:val="006F61AD"/>
    <w:rsid w:val="007578A8"/>
    <w:rsid w:val="0076339C"/>
    <w:rsid w:val="00766BD5"/>
    <w:rsid w:val="0077712C"/>
    <w:rsid w:val="008573FA"/>
    <w:rsid w:val="0086621A"/>
    <w:rsid w:val="00893929"/>
    <w:rsid w:val="00897E03"/>
    <w:rsid w:val="008A3CC2"/>
    <w:rsid w:val="008F6371"/>
    <w:rsid w:val="008F7A5A"/>
    <w:rsid w:val="00973BA8"/>
    <w:rsid w:val="009E39F3"/>
    <w:rsid w:val="009F3BE8"/>
    <w:rsid w:val="00A360AB"/>
    <w:rsid w:val="00A518B0"/>
    <w:rsid w:val="00A52417"/>
    <w:rsid w:val="00A64EBD"/>
    <w:rsid w:val="00AB672F"/>
    <w:rsid w:val="00B14FD6"/>
    <w:rsid w:val="00B818DF"/>
    <w:rsid w:val="00B86786"/>
    <w:rsid w:val="00C11D0F"/>
    <w:rsid w:val="00C175AA"/>
    <w:rsid w:val="00C73FE4"/>
    <w:rsid w:val="00CA1D29"/>
    <w:rsid w:val="00CC4758"/>
    <w:rsid w:val="00CE4B29"/>
    <w:rsid w:val="00D61757"/>
    <w:rsid w:val="00D72788"/>
    <w:rsid w:val="00D80DFB"/>
    <w:rsid w:val="00DD1BFD"/>
    <w:rsid w:val="00DD1E9F"/>
    <w:rsid w:val="00DD7140"/>
    <w:rsid w:val="00E03D95"/>
    <w:rsid w:val="00E731B0"/>
    <w:rsid w:val="00E82C91"/>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 w:id="1111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sturi.gov.ro/categoria-postului/functie-contractu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0" Type="http://schemas.openxmlformats.org/officeDocument/2006/relationships/hyperlink" Target="http://posturi.gov.ro/tip/temporar/"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908</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6</cp:revision>
  <cp:lastPrinted>2018-09-25T08:42:00Z</cp:lastPrinted>
  <dcterms:created xsi:type="dcterms:W3CDTF">2021-09-02T06:23:00Z</dcterms:created>
  <dcterms:modified xsi:type="dcterms:W3CDTF">2021-09-02T06:49:00Z</dcterms:modified>
</cp:coreProperties>
</file>